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0A0"/>
      </w:tblPr>
      <w:tblGrid>
        <w:gridCol w:w="4360"/>
      </w:tblGrid>
      <w:tr w:rsidR="00E81967" w:rsidRPr="00FC7BC7" w:rsidTr="005C385F">
        <w:tc>
          <w:tcPr>
            <w:tcW w:w="4360" w:type="dxa"/>
          </w:tcPr>
          <w:p w:rsidR="00E81967" w:rsidRPr="00FC7BC7" w:rsidRDefault="00E81967" w:rsidP="0083419A">
            <w:pPr>
              <w:shd w:val="clear" w:color="auto" w:fill="FFFFFF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C7BC7">
              <w:rPr>
                <w:b/>
                <w:sz w:val="28"/>
                <w:szCs w:val="28"/>
              </w:rPr>
              <w:t>ЗАТВЕРДЖЕНО</w:t>
            </w:r>
          </w:p>
        </w:tc>
      </w:tr>
      <w:tr w:rsidR="00E81967" w:rsidRPr="00FC7BC7" w:rsidTr="005C385F">
        <w:tc>
          <w:tcPr>
            <w:tcW w:w="4360" w:type="dxa"/>
          </w:tcPr>
          <w:p w:rsidR="00E81967" w:rsidRPr="00FC7BC7" w:rsidRDefault="00E81967" w:rsidP="005C385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FC7BC7">
              <w:rPr>
                <w:sz w:val="28"/>
                <w:szCs w:val="28"/>
              </w:rPr>
              <w:t>Наказ Херсонського</w:t>
            </w:r>
          </w:p>
        </w:tc>
      </w:tr>
      <w:tr w:rsidR="00E81967" w:rsidRPr="00FC7BC7" w:rsidTr="005C385F">
        <w:tc>
          <w:tcPr>
            <w:tcW w:w="4360" w:type="dxa"/>
          </w:tcPr>
          <w:p w:rsidR="00E81967" w:rsidRPr="00FC7BC7" w:rsidRDefault="00E81967" w:rsidP="005C385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FC7BC7">
              <w:rPr>
                <w:sz w:val="28"/>
                <w:szCs w:val="28"/>
              </w:rPr>
              <w:t>державного університету</w:t>
            </w:r>
          </w:p>
        </w:tc>
      </w:tr>
      <w:tr w:rsidR="00E81967" w:rsidRPr="00FC7BC7" w:rsidTr="005C385F">
        <w:tc>
          <w:tcPr>
            <w:tcW w:w="4360" w:type="dxa"/>
          </w:tcPr>
          <w:p w:rsidR="00E81967" w:rsidRPr="00FC7BC7" w:rsidRDefault="00E81967" w:rsidP="005C385F">
            <w:pPr>
              <w:shd w:val="clear" w:color="auto" w:fill="FFFFFF"/>
              <w:tabs>
                <w:tab w:val="left" w:leader="underscore" w:pos="4871"/>
                <w:tab w:val="left" w:leader="underscore" w:pos="6080"/>
                <w:tab w:val="left" w:leader="underscore" w:pos="729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C7BC7">
              <w:rPr>
                <w:sz w:val="28"/>
                <w:szCs w:val="28"/>
              </w:rPr>
              <w:t>__.__.2019 № ____</w:t>
            </w:r>
          </w:p>
        </w:tc>
      </w:tr>
    </w:tbl>
    <w:p w:rsidR="00E81967" w:rsidRPr="00FC7BC7" w:rsidRDefault="00E81967" w:rsidP="00DB42AF">
      <w:pPr>
        <w:spacing w:line="276" w:lineRule="auto"/>
        <w:jc w:val="both"/>
        <w:rPr>
          <w:sz w:val="28"/>
          <w:szCs w:val="28"/>
        </w:rPr>
      </w:pPr>
    </w:p>
    <w:p w:rsidR="00E81967" w:rsidRPr="00FC7BC7" w:rsidRDefault="00E81967" w:rsidP="00DB42AF">
      <w:pPr>
        <w:spacing w:line="276" w:lineRule="auto"/>
        <w:jc w:val="both"/>
        <w:rPr>
          <w:sz w:val="28"/>
          <w:szCs w:val="28"/>
        </w:rPr>
      </w:pPr>
    </w:p>
    <w:p w:rsidR="00E81967" w:rsidRPr="00FC7BC7" w:rsidRDefault="00E81967" w:rsidP="00DB42AF">
      <w:pPr>
        <w:spacing w:line="276" w:lineRule="auto"/>
        <w:jc w:val="both"/>
        <w:rPr>
          <w:sz w:val="28"/>
          <w:szCs w:val="28"/>
        </w:rPr>
      </w:pPr>
    </w:p>
    <w:p w:rsidR="00E81967" w:rsidRPr="00FC7BC7" w:rsidRDefault="00E81967" w:rsidP="00DB42AF">
      <w:pPr>
        <w:spacing w:line="276" w:lineRule="auto"/>
        <w:jc w:val="both"/>
        <w:rPr>
          <w:sz w:val="28"/>
          <w:szCs w:val="28"/>
        </w:rPr>
      </w:pPr>
    </w:p>
    <w:p w:rsidR="00E81967" w:rsidRPr="00FC7BC7" w:rsidRDefault="00E81967" w:rsidP="00DB42AF">
      <w:pPr>
        <w:spacing w:line="276" w:lineRule="auto"/>
        <w:jc w:val="both"/>
        <w:rPr>
          <w:sz w:val="28"/>
          <w:szCs w:val="28"/>
        </w:rPr>
      </w:pPr>
    </w:p>
    <w:p w:rsidR="00E81967" w:rsidRPr="00FC7BC7" w:rsidRDefault="00E81967" w:rsidP="00061FA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C7BC7">
        <w:rPr>
          <w:b/>
          <w:sz w:val="28"/>
          <w:szCs w:val="28"/>
        </w:rPr>
        <w:t>ПО</w:t>
      </w:r>
      <w:r w:rsidR="009F56DE" w:rsidRPr="00FC7BC7">
        <w:rPr>
          <w:b/>
          <w:sz w:val="28"/>
          <w:szCs w:val="28"/>
        </w:rPr>
        <w:t>РЯДОК</w:t>
      </w:r>
    </w:p>
    <w:p w:rsidR="00E81967" w:rsidRPr="00FC7BC7" w:rsidRDefault="00E81967" w:rsidP="00061FA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C7BC7">
        <w:rPr>
          <w:b/>
          <w:sz w:val="28"/>
          <w:szCs w:val="28"/>
        </w:rPr>
        <w:t>опитування здобувачів щодо якості</w:t>
      </w:r>
      <w:r w:rsidR="001E5B85" w:rsidRPr="00FC7BC7">
        <w:rPr>
          <w:b/>
          <w:sz w:val="28"/>
          <w:szCs w:val="28"/>
        </w:rPr>
        <w:t xml:space="preserve"> освіти та</w:t>
      </w:r>
      <w:r w:rsidR="000D3790">
        <w:rPr>
          <w:b/>
          <w:sz w:val="28"/>
          <w:szCs w:val="28"/>
        </w:rPr>
        <w:t xml:space="preserve"> </w:t>
      </w:r>
      <w:r w:rsidRPr="00FC7BC7">
        <w:rPr>
          <w:b/>
          <w:sz w:val="28"/>
          <w:szCs w:val="28"/>
        </w:rPr>
        <w:t>освітнього процесу</w:t>
      </w:r>
    </w:p>
    <w:p w:rsidR="001E5B85" w:rsidRPr="00FC7BC7" w:rsidRDefault="001E5B85" w:rsidP="00061FA5">
      <w:pPr>
        <w:pStyle w:val="Default"/>
        <w:ind w:firstLine="567"/>
        <w:jc w:val="center"/>
        <w:rPr>
          <w:b/>
          <w:color w:val="auto"/>
          <w:sz w:val="28"/>
          <w:szCs w:val="28"/>
          <w:lang w:val="uk-UA"/>
        </w:rPr>
      </w:pPr>
      <w:r w:rsidRPr="00FC7BC7">
        <w:rPr>
          <w:b/>
          <w:color w:val="auto"/>
          <w:sz w:val="28"/>
          <w:szCs w:val="28"/>
          <w:lang w:val="uk-UA"/>
        </w:rPr>
        <w:t>у Херсонському державному університеті</w:t>
      </w:r>
    </w:p>
    <w:p w:rsidR="00E81967" w:rsidRPr="00FC7BC7" w:rsidRDefault="00E81967" w:rsidP="00DB42AF">
      <w:pPr>
        <w:spacing w:line="276" w:lineRule="auto"/>
        <w:rPr>
          <w:sz w:val="28"/>
          <w:szCs w:val="28"/>
        </w:rPr>
      </w:pPr>
    </w:p>
    <w:p w:rsidR="00E81967" w:rsidRPr="00FC7BC7" w:rsidRDefault="00E81967" w:rsidP="00DB42AF">
      <w:pPr>
        <w:pStyle w:val="aa"/>
        <w:tabs>
          <w:tab w:val="left" w:pos="1418"/>
        </w:tabs>
        <w:spacing w:line="276" w:lineRule="auto"/>
        <w:ind w:firstLine="709"/>
        <w:jc w:val="center"/>
        <w:rPr>
          <w:b/>
          <w:lang w:val="uk-UA"/>
        </w:rPr>
      </w:pPr>
      <w:r w:rsidRPr="00FC7BC7">
        <w:rPr>
          <w:b/>
          <w:lang w:val="uk-UA"/>
        </w:rPr>
        <w:t xml:space="preserve">1.ЗАГАЛЬНІ </w:t>
      </w:r>
      <w:r w:rsidR="009F56DE" w:rsidRPr="00FC7BC7">
        <w:rPr>
          <w:b/>
          <w:lang w:val="uk-UA"/>
        </w:rPr>
        <w:t>ПО</w:t>
      </w:r>
      <w:r w:rsidR="000A2154" w:rsidRPr="00FC7BC7">
        <w:rPr>
          <w:b/>
          <w:lang w:val="uk-UA"/>
        </w:rPr>
        <w:t>ЛОЖЕННЯ</w:t>
      </w:r>
    </w:p>
    <w:p w:rsidR="00E81967" w:rsidRPr="00FC7BC7" w:rsidRDefault="00E81967" w:rsidP="00DB42AF">
      <w:pPr>
        <w:pStyle w:val="aa"/>
        <w:tabs>
          <w:tab w:val="left" w:pos="993"/>
          <w:tab w:val="left" w:pos="1276"/>
          <w:tab w:val="left" w:pos="1418"/>
        </w:tabs>
        <w:spacing w:line="276" w:lineRule="auto"/>
        <w:ind w:firstLine="709"/>
        <w:rPr>
          <w:lang w:val="uk-UA"/>
        </w:rPr>
      </w:pPr>
    </w:p>
    <w:p w:rsidR="00E81967" w:rsidRPr="00FC7BC7" w:rsidRDefault="00E81967" w:rsidP="00DB42AF">
      <w:pPr>
        <w:pStyle w:val="a6"/>
        <w:widowControl w:val="0"/>
        <w:numPr>
          <w:ilvl w:val="1"/>
          <w:numId w:val="1"/>
        </w:numPr>
        <w:tabs>
          <w:tab w:val="left" w:pos="993"/>
          <w:tab w:val="left" w:pos="1276"/>
          <w:tab w:val="left" w:pos="1418"/>
          <w:tab w:val="left" w:pos="2470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>По</w:t>
      </w:r>
      <w:r w:rsidR="009F56DE" w:rsidRPr="00FC7BC7">
        <w:rPr>
          <w:sz w:val="28"/>
          <w:szCs w:val="28"/>
          <w:lang w:val="uk-UA"/>
        </w:rPr>
        <w:t>рядок</w:t>
      </w:r>
      <w:r w:rsidRPr="00FC7BC7">
        <w:rPr>
          <w:sz w:val="28"/>
          <w:szCs w:val="28"/>
          <w:lang w:val="uk-UA"/>
        </w:rPr>
        <w:t xml:space="preserve"> </w:t>
      </w:r>
      <w:r w:rsidR="00BD4501" w:rsidRPr="00FC7BC7">
        <w:rPr>
          <w:sz w:val="28"/>
          <w:szCs w:val="28"/>
          <w:lang w:val="uk-UA"/>
        </w:rPr>
        <w:t>опитування</w:t>
      </w:r>
      <w:r w:rsidRPr="00FC7BC7">
        <w:rPr>
          <w:sz w:val="28"/>
          <w:szCs w:val="28"/>
          <w:lang w:val="uk-UA"/>
        </w:rPr>
        <w:t xml:space="preserve"> здобувач</w:t>
      </w:r>
      <w:r w:rsidR="00BD4501" w:rsidRPr="00FC7BC7">
        <w:rPr>
          <w:sz w:val="28"/>
          <w:szCs w:val="28"/>
          <w:lang w:val="uk-UA"/>
        </w:rPr>
        <w:t>ів щодо</w:t>
      </w:r>
      <w:r w:rsidRPr="00FC7BC7">
        <w:rPr>
          <w:sz w:val="28"/>
          <w:szCs w:val="28"/>
          <w:lang w:val="uk-UA"/>
        </w:rPr>
        <w:t xml:space="preserve"> якості </w:t>
      </w:r>
      <w:r w:rsidR="009F56DE" w:rsidRPr="00FC7BC7">
        <w:rPr>
          <w:sz w:val="28"/>
          <w:szCs w:val="28"/>
          <w:lang w:val="uk-UA"/>
        </w:rPr>
        <w:t xml:space="preserve">освіти та </w:t>
      </w:r>
      <w:r w:rsidRPr="00FC7BC7">
        <w:rPr>
          <w:sz w:val="28"/>
          <w:szCs w:val="28"/>
          <w:lang w:val="uk-UA"/>
        </w:rPr>
        <w:t>освітнього процесу (далі – По</w:t>
      </w:r>
      <w:r w:rsidR="009F56DE" w:rsidRPr="00FC7BC7">
        <w:rPr>
          <w:sz w:val="28"/>
          <w:szCs w:val="28"/>
          <w:lang w:val="uk-UA"/>
        </w:rPr>
        <w:t>рядок</w:t>
      </w:r>
      <w:r w:rsidRPr="00FC7BC7">
        <w:rPr>
          <w:sz w:val="28"/>
          <w:szCs w:val="28"/>
          <w:lang w:val="uk-UA"/>
        </w:rPr>
        <w:t xml:space="preserve">) розроблено у відповідності до </w:t>
      </w:r>
    </w:p>
    <w:p w:rsidR="00E81967" w:rsidRPr="00FC7BC7" w:rsidRDefault="0083419A" w:rsidP="00FC7BC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81967" w:rsidRPr="00FC7BC7">
        <w:rPr>
          <w:sz w:val="28"/>
          <w:szCs w:val="28"/>
        </w:rPr>
        <w:t>1. Закону України «Про вищу освіту» від 01.07.2014 № 1556-VII.</w:t>
      </w:r>
    </w:p>
    <w:p w:rsidR="00E81967" w:rsidRPr="00FC7BC7" w:rsidRDefault="0083419A" w:rsidP="00FC7BC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81967" w:rsidRPr="00FC7BC7">
        <w:rPr>
          <w:sz w:val="28"/>
          <w:szCs w:val="28"/>
        </w:rPr>
        <w:t>2. Закону України «Про освіту» від 05.09.2017 № 2145-VІІІ.</w:t>
      </w:r>
    </w:p>
    <w:p w:rsidR="00BD4501" w:rsidRPr="00FC7BC7" w:rsidRDefault="0083419A" w:rsidP="00FC7BC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C7BC7" w:rsidRPr="00FC7BC7">
        <w:rPr>
          <w:sz w:val="28"/>
          <w:szCs w:val="28"/>
        </w:rPr>
        <w:t>3. Положення про акредитацію освітніх програм, за</w:t>
      </w:r>
      <w:r w:rsidR="006A6EC5">
        <w:rPr>
          <w:sz w:val="28"/>
          <w:szCs w:val="28"/>
        </w:rPr>
        <w:t xml:space="preserve"> яким</w:t>
      </w:r>
      <w:r w:rsidR="00FC7BC7" w:rsidRPr="00FC7BC7">
        <w:rPr>
          <w:sz w:val="28"/>
          <w:szCs w:val="28"/>
        </w:rPr>
        <w:t xml:space="preserve"> здійснюється підготовка здобувачів вищої освіти (</w:t>
      </w:r>
      <w:r w:rsidR="00C62FD3">
        <w:rPr>
          <w:sz w:val="28"/>
          <w:szCs w:val="28"/>
        </w:rPr>
        <w:t>Н</w:t>
      </w:r>
      <w:r w:rsidR="00FC7BC7" w:rsidRPr="00FC7BC7">
        <w:rPr>
          <w:sz w:val="28"/>
          <w:szCs w:val="28"/>
        </w:rPr>
        <w:t>аказ Міністерства освіти і науки України від 11 липня 2019 № 977).</w:t>
      </w:r>
    </w:p>
    <w:p w:rsidR="00E81967" w:rsidRPr="00FC7BC7" w:rsidRDefault="0083419A" w:rsidP="00FC7BC7">
      <w:pPr>
        <w:tabs>
          <w:tab w:val="left" w:pos="1418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1.1.4</w:t>
      </w:r>
      <w:r w:rsidR="00E81967" w:rsidRPr="00FC7BC7">
        <w:rPr>
          <w:sz w:val="28"/>
          <w:szCs w:val="28"/>
        </w:rPr>
        <w:t>. Стратегічного плану розвитку Херсонського державного університету на 2018-2023 рр.</w:t>
      </w:r>
    </w:p>
    <w:p w:rsidR="00E81967" w:rsidRDefault="009F56DE" w:rsidP="00DB42AF">
      <w:pPr>
        <w:pStyle w:val="a6"/>
        <w:widowControl w:val="0"/>
        <w:numPr>
          <w:ilvl w:val="1"/>
          <w:numId w:val="1"/>
        </w:numPr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>Порядок</w:t>
      </w:r>
      <w:r w:rsidR="00E81967" w:rsidRPr="00FC7BC7">
        <w:rPr>
          <w:sz w:val="28"/>
          <w:szCs w:val="28"/>
          <w:lang w:val="uk-UA"/>
        </w:rPr>
        <w:t xml:space="preserve"> регламентує організаці</w:t>
      </w:r>
      <w:r w:rsidR="00BD4501" w:rsidRPr="00FC7BC7">
        <w:rPr>
          <w:sz w:val="28"/>
          <w:szCs w:val="28"/>
          <w:lang w:val="uk-UA"/>
        </w:rPr>
        <w:t>ю</w:t>
      </w:r>
      <w:r w:rsidR="00E81967" w:rsidRPr="00FC7BC7">
        <w:rPr>
          <w:sz w:val="28"/>
          <w:szCs w:val="28"/>
          <w:lang w:val="uk-UA"/>
        </w:rPr>
        <w:t xml:space="preserve">, </w:t>
      </w:r>
      <w:r w:rsidR="00BD4501" w:rsidRPr="00FC7BC7">
        <w:rPr>
          <w:sz w:val="28"/>
          <w:szCs w:val="28"/>
          <w:lang w:val="uk-UA"/>
        </w:rPr>
        <w:t xml:space="preserve">процедуру </w:t>
      </w:r>
      <w:r w:rsidR="00E81967" w:rsidRPr="00FC7BC7">
        <w:rPr>
          <w:sz w:val="28"/>
          <w:szCs w:val="28"/>
          <w:lang w:val="uk-UA"/>
        </w:rPr>
        <w:t>проведення, аналізу, представлення та використання результатів о</w:t>
      </w:r>
      <w:r w:rsidR="00BD4501" w:rsidRPr="00FC7BC7">
        <w:rPr>
          <w:sz w:val="28"/>
          <w:szCs w:val="28"/>
          <w:lang w:val="uk-UA"/>
        </w:rPr>
        <w:t xml:space="preserve">питування </w:t>
      </w:r>
      <w:r w:rsidR="00E81967" w:rsidRPr="00FC7BC7">
        <w:rPr>
          <w:sz w:val="28"/>
          <w:szCs w:val="28"/>
          <w:lang w:val="uk-UA"/>
        </w:rPr>
        <w:t>здобувач</w:t>
      </w:r>
      <w:r w:rsidR="00BD4501" w:rsidRPr="00FC7BC7">
        <w:rPr>
          <w:sz w:val="28"/>
          <w:szCs w:val="28"/>
          <w:lang w:val="uk-UA"/>
        </w:rPr>
        <w:t>ів щодо</w:t>
      </w:r>
      <w:r w:rsidR="000D3790">
        <w:rPr>
          <w:sz w:val="28"/>
          <w:szCs w:val="28"/>
          <w:lang w:val="uk-UA"/>
        </w:rPr>
        <w:t xml:space="preserve"> </w:t>
      </w:r>
      <w:r w:rsidR="00E81967" w:rsidRPr="00FC7BC7">
        <w:rPr>
          <w:sz w:val="28"/>
          <w:szCs w:val="28"/>
          <w:lang w:val="uk-UA"/>
        </w:rPr>
        <w:t xml:space="preserve">якості </w:t>
      </w:r>
      <w:r w:rsidRPr="00FC7BC7">
        <w:rPr>
          <w:sz w:val="28"/>
          <w:szCs w:val="28"/>
          <w:lang w:val="uk-UA"/>
        </w:rPr>
        <w:t xml:space="preserve">освіти та </w:t>
      </w:r>
      <w:r w:rsidR="00E81967" w:rsidRPr="00FC7BC7">
        <w:rPr>
          <w:sz w:val="28"/>
          <w:szCs w:val="28"/>
          <w:lang w:val="uk-UA"/>
        </w:rPr>
        <w:t>освітнього процесу у Херсонському державному університеті (далі –</w:t>
      </w:r>
      <w:r w:rsidR="00E81967" w:rsidRPr="00FC7BC7">
        <w:rPr>
          <w:spacing w:val="2"/>
          <w:sz w:val="28"/>
          <w:szCs w:val="28"/>
          <w:lang w:val="uk-UA"/>
        </w:rPr>
        <w:t xml:space="preserve"> </w:t>
      </w:r>
      <w:r w:rsidR="00E81967" w:rsidRPr="00FC7BC7">
        <w:rPr>
          <w:sz w:val="28"/>
          <w:szCs w:val="28"/>
          <w:lang w:val="uk-UA"/>
        </w:rPr>
        <w:t>Університет).</w:t>
      </w:r>
    </w:p>
    <w:p w:rsidR="00A6343A" w:rsidRPr="00FC7BC7" w:rsidRDefault="00E81967" w:rsidP="00BD4501">
      <w:pPr>
        <w:pStyle w:val="a6"/>
        <w:widowControl w:val="0"/>
        <w:numPr>
          <w:ilvl w:val="1"/>
          <w:numId w:val="1"/>
        </w:numPr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 xml:space="preserve">Метою </w:t>
      </w:r>
      <w:r w:rsidR="00BD4501" w:rsidRPr="00FC7BC7">
        <w:rPr>
          <w:sz w:val="28"/>
          <w:szCs w:val="28"/>
          <w:lang w:val="uk-UA"/>
        </w:rPr>
        <w:t>опитування є</w:t>
      </w:r>
      <w:r w:rsidR="000D3790">
        <w:rPr>
          <w:sz w:val="28"/>
          <w:szCs w:val="28"/>
          <w:lang w:val="uk-UA"/>
        </w:rPr>
        <w:t xml:space="preserve"> </w:t>
      </w:r>
      <w:r w:rsidRPr="00FC7BC7">
        <w:rPr>
          <w:sz w:val="28"/>
          <w:szCs w:val="28"/>
          <w:lang w:val="uk-UA"/>
        </w:rPr>
        <w:t xml:space="preserve">визначення думки репрезентативної сукупності здобувачів щодо якості </w:t>
      </w:r>
      <w:r w:rsidR="009F56DE" w:rsidRPr="00FC7BC7">
        <w:rPr>
          <w:sz w:val="28"/>
          <w:szCs w:val="28"/>
          <w:lang w:val="uk-UA"/>
        </w:rPr>
        <w:t xml:space="preserve">освіти та </w:t>
      </w:r>
      <w:r w:rsidRPr="00FC7BC7">
        <w:rPr>
          <w:sz w:val="28"/>
          <w:szCs w:val="28"/>
          <w:lang w:val="uk-UA"/>
        </w:rPr>
        <w:t xml:space="preserve">освітнього процесу в Університеті, встановлення зворотного зв’язку між учасниками освітнього процесу </w:t>
      </w:r>
      <w:r w:rsidR="00A6343A" w:rsidRPr="00FC7BC7">
        <w:rPr>
          <w:sz w:val="28"/>
          <w:szCs w:val="28"/>
          <w:lang w:val="uk-UA"/>
        </w:rPr>
        <w:t>з метою його безперервного удосконалення</w:t>
      </w:r>
      <w:r w:rsidR="00BD4501" w:rsidRPr="00FC7BC7">
        <w:rPr>
          <w:sz w:val="28"/>
          <w:szCs w:val="28"/>
          <w:lang w:val="uk-UA"/>
        </w:rPr>
        <w:t>.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1.4. Основн</w:t>
      </w:r>
      <w:r w:rsidR="00BD4501" w:rsidRPr="00FC7BC7">
        <w:rPr>
          <w:sz w:val="28"/>
          <w:szCs w:val="28"/>
        </w:rPr>
        <w:t>і</w:t>
      </w:r>
      <w:r w:rsidRPr="00FC7BC7">
        <w:rPr>
          <w:sz w:val="28"/>
          <w:szCs w:val="28"/>
        </w:rPr>
        <w:t xml:space="preserve"> завдання о</w:t>
      </w:r>
      <w:r w:rsidR="00BD4501" w:rsidRPr="00FC7BC7">
        <w:rPr>
          <w:sz w:val="28"/>
          <w:szCs w:val="28"/>
        </w:rPr>
        <w:t>питування</w:t>
      </w:r>
      <w:r w:rsidRPr="00FC7BC7">
        <w:rPr>
          <w:sz w:val="28"/>
          <w:szCs w:val="28"/>
        </w:rPr>
        <w:t>:</w:t>
      </w:r>
    </w:p>
    <w:p w:rsidR="00E81967" w:rsidRPr="00FC7BC7" w:rsidRDefault="0083419A" w:rsidP="00E45E96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="00E81967" w:rsidRPr="00FC7BC7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E81967" w:rsidRPr="00FC7BC7">
        <w:rPr>
          <w:sz w:val="28"/>
          <w:szCs w:val="28"/>
        </w:rPr>
        <w:t>роведення незалежного, систематичного опитування здобувачів щодо якості освіти</w:t>
      </w:r>
      <w:r w:rsidR="001E5B85" w:rsidRPr="00FC7BC7">
        <w:rPr>
          <w:sz w:val="28"/>
          <w:szCs w:val="28"/>
        </w:rPr>
        <w:t xml:space="preserve"> та освітнього процесу</w:t>
      </w:r>
      <w:r>
        <w:rPr>
          <w:sz w:val="28"/>
          <w:szCs w:val="28"/>
        </w:rPr>
        <w:t xml:space="preserve"> в Університеті.</w:t>
      </w:r>
    </w:p>
    <w:p w:rsidR="00E81967" w:rsidRPr="00FC7BC7" w:rsidRDefault="0083419A" w:rsidP="00E45E96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1.4.2. Н</w:t>
      </w:r>
      <w:r w:rsidR="00E81967" w:rsidRPr="00FC7BC7">
        <w:rPr>
          <w:sz w:val="28"/>
          <w:szCs w:val="28"/>
        </w:rPr>
        <w:t xml:space="preserve">а основі результатів опитування здобувачів </w:t>
      </w:r>
      <w:r w:rsidR="00BD4501" w:rsidRPr="00FC7BC7">
        <w:rPr>
          <w:sz w:val="28"/>
          <w:szCs w:val="28"/>
        </w:rPr>
        <w:t>ф</w:t>
      </w:r>
      <w:r w:rsidR="001E5B85" w:rsidRPr="00FC7BC7">
        <w:rPr>
          <w:sz w:val="28"/>
          <w:szCs w:val="28"/>
        </w:rPr>
        <w:t xml:space="preserve">ормування </w:t>
      </w:r>
      <w:r w:rsidR="00E81967" w:rsidRPr="00FC7BC7">
        <w:rPr>
          <w:sz w:val="28"/>
          <w:szCs w:val="28"/>
        </w:rPr>
        <w:t>пропозицій щодо покращення освітнь</w:t>
      </w:r>
      <w:r>
        <w:rPr>
          <w:sz w:val="28"/>
          <w:szCs w:val="28"/>
        </w:rPr>
        <w:t>ого процесу та освітніх програм.</w:t>
      </w:r>
    </w:p>
    <w:p w:rsidR="00E81967" w:rsidRPr="006A6EC5" w:rsidRDefault="0083419A" w:rsidP="00E45E96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1.4.3. </w:t>
      </w:r>
      <w:r w:rsidR="00E81967" w:rsidRPr="00FC7BC7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E81967" w:rsidRPr="00FC7BC7">
        <w:rPr>
          <w:sz w:val="28"/>
          <w:szCs w:val="28"/>
        </w:rPr>
        <w:t>ідготовка аналітичних зв</w:t>
      </w:r>
      <w:r w:rsidR="006A6EC5">
        <w:rPr>
          <w:sz w:val="28"/>
          <w:szCs w:val="28"/>
        </w:rPr>
        <w:t>ітів за результатами опитування</w:t>
      </w:r>
      <w:r>
        <w:rPr>
          <w:sz w:val="28"/>
          <w:szCs w:val="28"/>
          <w:lang w:val="ru-RU"/>
        </w:rPr>
        <w:t>.</w:t>
      </w:r>
    </w:p>
    <w:p w:rsidR="00E81967" w:rsidRPr="006A6EC5" w:rsidRDefault="0083419A" w:rsidP="00E45E96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1.4.4.</w:t>
      </w:r>
      <w:r w:rsidR="00E81967" w:rsidRPr="00FC7BC7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1E5B85" w:rsidRPr="00FC7BC7">
        <w:rPr>
          <w:sz w:val="28"/>
          <w:szCs w:val="28"/>
        </w:rPr>
        <w:t xml:space="preserve">кладання </w:t>
      </w:r>
      <w:r w:rsidR="00E81967" w:rsidRPr="00FC7BC7">
        <w:rPr>
          <w:sz w:val="28"/>
          <w:szCs w:val="28"/>
        </w:rPr>
        <w:t xml:space="preserve">рейтингів </w:t>
      </w:r>
      <w:r w:rsidR="00BD4501" w:rsidRPr="00FC7BC7">
        <w:rPr>
          <w:sz w:val="28"/>
          <w:szCs w:val="28"/>
        </w:rPr>
        <w:t>освітніх компонентів</w:t>
      </w:r>
      <w:r w:rsidR="00E81967" w:rsidRPr="00FC7BC7">
        <w:rPr>
          <w:sz w:val="28"/>
          <w:szCs w:val="28"/>
        </w:rPr>
        <w:t xml:space="preserve">, </w:t>
      </w:r>
      <w:r w:rsidR="00BD4501" w:rsidRPr="00FC7BC7">
        <w:rPr>
          <w:sz w:val="28"/>
          <w:szCs w:val="28"/>
        </w:rPr>
        <w:t>професорсько-</w:t>
      </w:r>
      <w:r w:rsidR="00472D38" w:rsidRPr="00FC7BC7">
        <w:rPr>
          <w:sz w:val="28"/>
          <w:szCs w:val="28"/>
        </w:rPr>
        <w:t>викладацького</w:t>
      </w:r>
      <w:r w:rsidR="00A32FB7" w:rsidRPr="00FC7BC7">
        <w:rPr>
          <w:sz w:val="28"/>
          <w:szCs w:val="28"/>
        </w:rPr>
        <w:t xml:space="preserve"> </w:t>
      </w:r>
      <w:r w:rsidR="00A32FB7" w:rsidRPr="00FC7BC7">
        <w:rPr>
          <w:sz w:val="28"/>
          <w:szCs w:val="28"/>
        </w:rPr>
        <w:lastRenderedPageBreak/>
        <w:t>складу</w:t>
      </w:r>
      <w:r w:rsidR="006A6EC5">
        <w:rPr>
          <w:sz w:val="28"/>
          <w:szCs w:val="28"/>
        </w:rPr>
        <w:t xml:space="preserve"> тощо</w:t>
      </w:r>
      <w:r>
        <w:rPr>
          <w:sz w:val="28"/>
          <w:szCs w:val="28"/>
          <w:lang w:val="ru-RU"/>
        </w:rPr>
        <w:t>.</w:t>
      </w:r>
    </w:p>
    <w:p w:rsidR="00E81967" w:rsidRPr="00FC7BC7" w:rsidRDefault="00D90322" w:rsidP="00E45E96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1.4.5. В</w:t>
      </w:r>
      <w:r w:rsidR="00E81967" w:rsidRPr="00FC7BC7">
        <w:rPr>
          <w:sz w:val="28"/>
          <w:szCs w:val="28"/>
        </w:rPr>
        <w:t xml:space="preserve">иявлення сильних і слабких місць освітнього процесу </w:t>
      </w:r>
      <w:r w:rsidR="009F56DE" w:rsidRPr="00FC7BC7">
        <w:rPr>
          <w:sz w:val="28"/>
          <w:szCs w:val="28"/>
        </w:rPr>
        <w:t>в Університеті</w:t>
      </w:r>
      <w:r w:rsidR="00E81967" w:rsidRPr="00FC7BC7">
        <w:rPr>
          <w:sz w:val="28"/>
          <w:szCs w:val="28"/>
        </w:rPr>
        <w:t xml:space="preserve">. 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 xml:space="preserve">1.5. </w:t>
      </w:r>
      <w:r w:rsidR="009F56DE" w:rsidRPr="00FC7BC7">
        <w:rPr>
          <w:sz w:val="28"/>
          <w:szCs w:val="28"/>
        </w:rPr>
        <w:t>Принципи процесу опитування здобувачів вищої освіти</w:t>
      </w:r>
      <w:r w:rsidR="00C62FD3">
        <w:rPr>
          <w:sz w:val="28"/>
          <w:szCs w:val="28"/>
        </w:rPr>
        <w:t>: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об’єктивність;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точність (мінімальна похибка);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повнота;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достатність;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оперативність;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 xml:space="preserve">- доступність. 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FC7BC7">
        <w:rPr>
          <w:noProof/>
          <w:sz w:val="28"/>
          <w:szCs w:val="28"/>
        </w:rPr>
        <w:t>1.6. Напрями опитування здобувачів освіти: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FC7BC7">
        <w:rPr>
          <w:noProof/>
          <w:sz w:val="28"/>
          <w:szCs w:val="28"/>
        </w:rPr>
        <w:t>- </w:t>
      </w:r>
      <w:r w:rsidR="001F41E7" w:rsidRPr="00FC7BC7">
        <w:rPr>
          <w:noProof/>
          <w:sz w:val="28"/>
          <w:szCs w:val="28"/>
        </w:rPr>
        <w:t>якість освіти в У</w:t>
      </w:r>
      <w:r w:rsidRPr="00FC7BC7">
        <w:rPr>
          <w:noProof/>
          <w:sz w:val="28"/>
          <w:szCs w:val="28"/>
        </w:rPr>
        <w:t>ніверситеті в цілому;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FC7BC7">
        <w:rPr>
          <w:noProof/>
          <w:sz w:val="28"/>
          <w:szCs w:val="28"/>
        </w:rPr>
        <w:t>- якість навчальних і робочих планів;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noProof/>
          <w:sz w:val="28"/>
          <w:szCs w:val="28"/>
        </w:rPr>
        <w:t>-</w:t>
      </w:r>
      <w:r w:rsidR="000D3790">
        <w:rPr>
          <w:noProof/>
          <w:sz w:val="28"/>
          <w:szCs w:val="28"/>
        </w:rPr>
        <w:t xml:space="preserve"> </w:t>
      </w:r>
      <w:r w:rsidRPr="00FC7BC7">
        <w:rPr>
          <w:sz w:val="28"/>
          <w:szCs w:val="28"/>
        </w:rPr>
        <w:t>якість освітніх програм;</w:t>
      </w:r>
    </w:p>
    <w:p w:rsidR="00E81967" w:rsidRPr="00FC7BC7" w:rsidRDefault="00E81967" w:rsidP="000859D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якість освітніх компонентів;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якість викладання конкретних дисциплін;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оцінка рівня задоволеності організацією освітнього процесу, методичним і матеріально-технічним забезпеченням</w:t>
      </w:r>
      <w:r w:rsidR="009F56DE" w:rsidRPr="00FC7BC7">
        <w:rPr>
          <w:sz w:val="28"/>
          <w:szCs w:val="28"/>
        </w:rPr>
        <w:t xml:space="preserve"> в Університеті</w:t>
      </w:r>
      <w:r w:rsidRPr="00FC7BC7">
        <w:rPr>
          <w:sz w:val="28"/>
          <w:szCs w:val="28"/>
        </w:rPr>
        <w:t>.</w:t>
      </w: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FC7BC7">
        <w:rPr>
          <w:b/>
          <w:sz w:val="28"/>
          <w:szCs w:val="28"/>
        </w:rPr>
        <w:t xml:space="preserve">2. Організація та </w:t>
      </w:r>
      <w:r w:rsidR="001F41E7" w:rsidRPr="00FC7BC7">
        <w:rPr>
          <w:b/>
          <w:sz w:val="28"/>
          <w:szCs w:val="28"/>
        </w:rPr>
        <w:t>процедура</w:t>
      </w:r>
      <w:r w:rsidRPr="00FC7BC7">
        <w:rPr>
          <w:b/>
          <w:sz w:val="28"/>
          <w:szCs w:val="28"/>
        </w:rPr>
        <w:t xml:space="preserve"> опитування здобувачів освіти</w:t>
      </w:r>
    </w:p>
    <w:p w:rsidR="00E81967" w:rsidRPr="00FC7BC7" w:rsidRDefault="00E81967" w:rsidP="00DB42AF">
      <w:pPr>
        <w:widowControl w:val="0"/>
        <w:tabs>
          <w:tab w:val="left" w:pos="567"/>
          <w:tab w:val="left" w:pos="851"/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1F41E7" w:rsidRDefault="00E81967" w:rsidP="00DB42AF">
      <w:pPr>
        <w:pStyle w:val="a6"/>
        <w:widowControl w:val="0"/>
        <w:numPr>
          <w:ilvl w:val="1"/>
          <w:numId w:val="3"/>
        </w:numPr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 xml:space="preserve">Опитування проводиться відповідно до </w:t>
      </w:r>
      <w:r w:rsidR="001F41E7" w:rsidRPr="00FC7BC7">
        <w:rPr>
          <w:sz w:val="28"/>
          <w:szCs w:val="28"/>
          <w:lang w:val="uk-UA"/>
        </w:rPr>
        <w:t xml:space="preserve">семестрового </w:t>
      </w:r>
      <w:r w:rsidR="00CD4E93" w:rsidRPr="00FC7BC7">
        <w:rPr>
          <w:sz w:val="28"/>
          <w:szCs w:val="28"/>
          <w:lang w:val="uk-UA"/>
        </w:rPr>
        <w:t>Графіку</w:t>
      </w:r>
      <w:r w:rsidRPr="00FC7BC7">
        <w:rPr>
          <w:sz w:val="28"/>
          <w:szCs w:val="28"/>
          <w:lang w:val="uk-UA"/>
        </w:rPr>
        <w:t xml:space="preserve"> заходів з оцінювання якості </w:t>
      </w:r>
      <w:r w:rsidR="001F41E7" w:rsidRPr="00FC7BC7">
        <w:rPr>
          <w:sz w:val="28"/>
          <w:szCs w:val="28"/>
          <w:lang w:val="uk-UA"/>
        </w:rPr>
        <w:t>освіти та освітнього процесу</w:t>
      </w:r>
      <w:r w:rsidRPr="00FC7BC7">
        <w:rPr>
          <w:sz w:val="28"/>
          <w:szCs w:val="28"/>
          <w:lang w:val="uk-UA"/>
        </w:rPr>
        <w:t>, який містить терміни проведення опитування та затверджу</w:t>
      </w:r>
      <w:r w:rsidR="001F41E7" w:rsidRPr="00FC7BC7">
        <w:rPr>
          <w:sz w:val="28"/>
          <w:szCs w:val="28"/>
          <w:lang w:val="uk-UA"/>
        </w:rPr>
        <w:t>є</w:t>
      </w:r>
      <w:r w:rsidRPr="00FC7BC7">
        <w:rPr>
          <w:sz w:val="28"/>
          <w:szCs w:val="28"/>
          <w:lang w:val="uk-UA"/>
        </w:rPr>
        <w:t>ться ректором за поданням керівника відділу забезпечення якості освіти</w:t>
      </w:r>
      <w:r w:rsidR="001F41E7" w:rsidRPr="00FC7BC7">
        <w:rPr>
          <w:sz w:val="28"/>
          <w:szCs w:val="28"/>
          <w:lang w:val="uk-UA"/>
        </w:rPr>
        <w:t>.</w:t>
      </w:r>
    </w:p>
    <w:p w:rsidR="00E81967" w:rsidRDefault="00E81967" w:rsidP="00DB42AF">
      <w:pPr>
        <w:pStyle w:val="a6"/>
        <w:widowControl w:val="0"/>
        <w:numPr>
          <w:ilvl w:val="1"/>
          <w:numId w:val="3"/>
        </w:numPr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>Участь здобувачів освіти в опитуванні є обов’язков</w:t>
      </w:r>
      <w:r w:rsidR="006A6EC5">
        <w:rPr>
          <w:sz w:val="28"/>
          <w:szCs w:val="28"/>
          <w:lang w:val="uk-UA"/>
        </w:rPr>
        <w:t>ою</w:t>
      </w:r>
      <w:r w:rsidRPr="00FC7BC7">
        <w:rPr>
          <w:sz w:val="28"/>
          <w:szCs w:val="28"/>
          <w:lang w:val="uk-UA"/>
        </w:rPr>
        <w:t>. Питання анкет формуються в межах компетентності здобувачів освіти та можуть коригуватися за обґрунтованими пропозиціями</w:t>
      </w:r>
      <w:r w:rsidR="000D3790">
        <w:rPr>
          <w:sz w:val="28"/>
          <w:szCs w:val="28"/>
          <w:lang w:val="uk-UA"/>
        </w:rPr>
        <w:t xml:space="preserve"> </w:t>
      </w:r>
      <w:r w:rsidR="00CD4E93" w:rsidRPr="00FC7BC7">
        <w:rPr>
          <w:sz w:val="28"/>
          <w:szCs w:val="28"/>
          <w:lang w:val="uk-UA"/>
        </w:rPr>
        <w:t>учасників освітнього процесу.</w:t>
      </w:r>
    </w:p>
    <w:p w:rsidR="00E81967" w:rsidRDefault="00E81967" w:rsidP="00DB42AF">
      <w:pPr>
        <w:pStyle w:val="a6"/>
        <w:widowControl w:val="0"/>
        <w:numPr>
          <w:ilvl w:val="1"/>
          <w:numId w:val="3"/>
        </w:numPr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 xml:space="preserve">Опитування проводиться з використанням ресурсу </w:t>
      </w:r>
      <w:proofErr w:type="spellStart"/>
      <w:r w:rsidRPr="00FC7BC7">
        <w:rPr>
          <w:sz w:val="28"/>
          <w:szCs w:val="28"/>
          <w:lang w:val="uk-UA"/>
        </w:rPr>
        <w:t>feedback</w:t>
      </w:r>
      <w:proofErr w:type="spellEnd"/>
      <w:r w:rsidR="00326796">
        <w:rPr>
          <w:sz w:val="28"/>
          <w:szCs w:val="28"/>
          <w:lang w:val="uk-UA"/>
        </w:rPr>
        <w:t xml:space="preserve"> (</w:t>
      </w:r>
      <w:proofErr w:type="spellStart"/>
      <w:r w:rsidR="00326796">
        <w:rPr>
          <w:sz w:val="28"/>
          <w:szCs w:val="28"/>
          <w:lang w:val="uk-UA"/>
        </w:rPr>
        <w:t>http</w:t>
      </w:r>
      <w:proofErr w:type="spellEnd"/>
      <w:r w:rsidR="00326796">
        <w:rPr>
          <w:sz w:val="28"/>
          <w:szCs w:val="28"/>
          <w:lang w:val="uk-UA"/>
        </w:rPr>
        <w:t>://</w:t>
      </w:r>
      <w:proofErr w:type="spellStart"/>
      <w:r w:rsidR="00326796">
        <w:rPr>
          <w:sz w:val="28"/>
          <w:szCs w:val="28"/>
          <w:lang w:val="uk-UA"/>
        </w:rPr>
        <w:t>feedback.ksu.ks.ua</w:t>
      </w:r>
      <w:proofErr w:type="spellEnd"/>
      <w:r w:rsidR="00326796">
        <w:rPr>
          <w:sz w:val="28"/>
          <w:szCs w:val="28"/>
          <w:lang w:val="uk-UA"/>
        </w:rPr>
        <w:t>)</w:t>
      </w:r>
      <w:r w:rsidR="006A6EC5">
        <w:rPr>
          <w:sz w:val="28"/>
          <w:szCs w:val="28"/>
          <w:lang w:val="uk-UA"/>
        </w:rPr>
        <w:t xml:space="preserve">, </w:t>
      </w:r>
      <w:proofErr w:type="spellStart"/>
      <w:r w:rsidR="006A6EC5">
        <w:rPr>
          <w:sz w:val="28"/>
          <w:szCs w:val="28"/>
          <w:lang w:val="uk-UA"/>
        </w:rPr>
        <w:t>гугл-форм</w:t>
      </w:r>
      <w:proofErr w:type="spellEnd"/>
      <w:r w:rsidR="006A6EC5">
        <w:rPr>
          <w:sz w:val="28"/>
          <w:szCs w:val="28"/>
          <w:lang w:val="uk-UA"/>
        </w:rPr>
        <w:t xml:space="preserve"> та інших </w:t>
      </w:r>
      <w:r w:rsidR="00326796">
        <w:rPr>
          <w:sz w:val="28"/>
          <w:szCs w:val="28"/>
          <w:lang w:val="uk-UA"/>
        </w:rPr>
        <w:t xml:space="preserve">технічних </w:t>
      </w:r>
      <w:r w:rsidR="006A6EC5">
        <w:rPr>
          <w:sz w:val="28"/>
          <w:szCs w:val="28"/>
          <w:lang w:val="uk-UA"/>
        </w:rPr>
        <w:t>засобів</w:t>
      </w:r>
      <w:r w:rsidRPr="00FC7BC7">
        <w:rPr>
          <w:sz w:val="28"/>
          <w:szCs w:val="28"/>
          <w:lang w:val="uk-UA"/>
        </w:rPr>
        <w:t xml:space="preserve"> </w:t>
      </w:r>
      <w:r w:rsidR="001F41E7" w:rsidRPr="00FC7BC7">
        <w:rPr>
          <w:sz w:val="28"/>
          <w:szCs w:val="28"/>
          <w:lang w:val="uk-UA"/>
        </w:rPr>
        <w:t>після завершення вивчення дисципліни</w:t>
      </w:r>
      <w:r w:rsidR="00CD4E93" w:rsidRPr="00FC7BC7">
        <w:rPr>
          <w:sz w:val="28"/>
          <w:szCs w:val="28"/>
          <w:lang w:val="uk-UA"/>
        </w:rPr>
        <w:t>.</w:t>
      </w:r>
      <w:r w:rsidRPr="00FC7BC7">
        <w:rPr>
          <w:sz w:val="28"/>
          <w:szCs w:val="28"/>
          <w:lang w:val="uk-UA"/>
        </w:rPr>
        <w:t xml:space="preserve"> </w:t>
      </w:r>
      <w:r w:rsidR="00CD4E93" w:rsidRPr="00FC7BC7">
        <w:rPr>
          <w:sz w:val="28"/>
          <w:szCs w:val="28"/>
          <w:lang w:val="uk-UA"/>
        </w:rPr>
        <w:t xml:space="preserve">Фахівці відділу забезпечення якості освіти </w:t>
      </w:r>
      <w:r w:rsidRPr="00FC7BC7">
        <w:rPr>
          <w:sz w:val="28"/>
          <w:szCs w:val="28"/>
          <w:lang w:val="uk-UA"/>
        </w:rPr>
        <w:t>нада</w:t>
      </w:r>
      <w:r w:rsidR="00CD4E93" w:rsidRPr="00FC7BC7">
        <w:rPr>
          <w:sz w:val="28"/>
          <w:szCs w:val="28"/>
          <w:lang w:val="uk-UA"/>
        </w:rPr>
        <w:t>ють здобувачам освіти</w:t>
      </w:r>
      <w:r w:rsidR="000D3790">
        <w:rPr>
          <w:sz w:val="28"/>
          <w:szCs w:val="28"/>
          <w:lang w:val="uk-UA"/>
        </w:rPr>
        <w:t xml:space="preserve"> </w:t>
      </w:r>
      <w:r w:rsidRPr="00FC7BC7">
        <w:rPr>
          <w:sz w:val="28"/>
          <w:szCs w:val="28"/>
          <w:lang w:val="uk-UA"/>
        </w:rPr>
        <w:t>ключ</w:t>
      </w:r>
      <w:r w:rsidR="00CD4E93" w:rsidRPr="00FC7BC7">
        <w:rPr>
          <w:sz w:val="28"/>
          <w:szCs w:val="28"/>
          <w:lang w:val="uk-UA"/>
        </w:rPr>
        <w:t>і</w:t>
      </w:r>
      <w:r w:rsidRPr="00FC7BC7">
        <w:rPr>
          <w:sz w:val="28"/>
          <w:szCs w:val="28"/>
          <w:lang w:val="uk-UA"/>
        </w:rPr>
        <w:t xml:space="preserve"> доступу до системи </w:t>
      </w:r>
      <w:r w:rsidR="00CD4E93" w:rsidRPr="00FC7BC7">
        <w:rPr>
          <w:sz w:val="28"/>
          <w:szCs w:val="28"/>
          <w:lang w:val="uk-UA"/>
        </w:rPr>
        <w:t>опитування</w:t>
      </w:r>
      <w:r w:rsidR="006A6EC5">
        <w:rPr>
          <w:sz w:val="28"/>
          <w:szCs w:val="28"/>
          <w:lang w:val="uk-UA"/>
        </w:rPr>
        <w:t xml:space="preserve"> </w:t>
      </w:r>
      <w:proofErr w:type="spellStart"/>
      <w:r w:rsidR="006A6EC5" w:rsidRPr="00FC7BC7">
        <w:rPr>
          <w:sz w:val="28"/>
          <w:szCs w:val="28"/>
          <w:lang w:val="uk-UA"/>
        </w:rPr>
        <w:t>feedback</w:t>
      </w:r>
      <w:proofErr w:type="spellEnd"/>
      <w:r w:rsidR="00EA33F3">
        <w:rPr>
          <w:sz w:val="28"/>
          <w:szCs w:val="28"/>
          <w:lang w:val="uk-UA"/>
        </w:rPr>
        <w:t xml:space="preserve"> і організовують проведення опитувань</w:t>
      </w:r>
      <w:r w:rsidRPr="00FC7BC7">
        <w:rPr>
          <w:sz w:val="28"/>
          <w:szCs w:val="28"/>
          <w:lang w:val="uk-UA"/>
        </w:rPr>
        <w:t>.</w:t>
      </w:r>
    </w:p>
    <w:p w:rsidR="00CD4E93" w:rsidRDefault="00E81967" w:rsidP="00DB42AF">
      <w:pPr>
        <w:pStyle w:val="a6"/>
        <w:widowControl w:val="0"/>
        <w:numPr>
          <w:ilvl w:val="1"/>
          <w:numId w:val="3"/>
        </w:numPr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>Перед початком опитування здобувач</w:t>
      </w:r>
      <w:r w:rsidR="00CD4E93" w:rsidRPr="00FC7BC7">
        <w:rPr>
          <w:sz w:val="28"/>
          <w:szCs w:val="28"/>
          <w:lang w:val="uk-UA"/>
        </w:rPr>
        <w:t>і</w:t>
      </w:r>
      <w:r w:rsidRPr="00FC7BC7">
        <w:rPr>
          <w:sz w:val="28"/>
          <w:szCs w:val="28"/>
          <w:lang w:val="uk-UA"/>
        </w:rPr>
        <w:t xml:space="preserve"> освіти</w:t>
      </w:r>
      <w:r w:rsidR="00CD4E93" w:rsidRPr="00FC7BC7">
        <w:rPr>
          <w:sz w:val="28"/>
          <w:szCs w:val="28"/>
          <w:lang w:val="uk-UA"/>
        </w:rPr>
        <w:t xml:space="preserve"> від помічників деканів із забезпечення якості освіти</w:t>
      </w:r>
      <w:r w:rsidRPr="00FC7BC7">
        <w:rPr>
          <w:sz w:val="28"/>
          <w:szCs w:val="28"/>
          <w:lang w:val="uk-UA"/>
        </w:rPr>
        <w:t xml:space="preserve"> </w:t>
      </w:r>
      <w:r w:rsidR="00CD4E93" w:rsidRPr="00FC7BC7">
        <w:rPr>
          <w:sz w:val="28"/>
          <w:szCs w:val="28"/>
          <w:lang w:val="uk-UA"/>
        </w:rPr>
        <w:t>одержують</w:t>
      </w:r>
      <w:r w:rsidRPr="00FC7BC7">
        <w:rPr>
          <w:sz w:val="28"/>
          <w:szCs w:val="28"/>
          <w:lang w:val="uk-UA"/>
        </w:rPr>
        <w:t xml:space="preserve"> інформацію щодо термінів опитування, п</w:t>
      </w:r>
      <w:r w:rsidR="00CD4E93" w:rsidRPr="00FC7BC7">
        <w:rPr>
          <w:sz w:val="28"/>
          <w:szCs w:val="28"/>
          <w:lang w:val="uk-UA"/>
        </w:rPr>
        <w:t>роцедури</w:t>
      </w:r>
      <w:r w:rsidRPr="00FC7BC7">
        <w:rPr>
          <w:sz w:val="28"/>
          <w:szCs w:val="28"/>
          <w:lang w:val="uk-UA"/>
        </w:rPr>
        <w:t xml:space="preserve"> його проведення, рішень на основі результатів опитуванн</w:t>
      </w:r>
      <w:r w:rsidR="00CD4E93" w:rsidRPr="00FC7BC7">
        <w:rPr>
          <w:sz w:val="28"/>
          <w:szCs w:val="28"/>
          <w:lang w:val="uk-UA"/>
        </w:rPr>
        <w:t>я.</w:t>
      </w:r>
    </w:p>
    <w:p w:rsidR="00E81967" w:rsidRDefault="00E81967" w:rsidP="00DB42AF">
      <w:pPr>
        <w:pStyle w:val="a6"/>
        <w:widowControl w:val="0"/>
        <w:numPr>
          <w:ilvl w:val="1"/>
          <w:numId w:val="3"/>
        </w:numPr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 xml:space="preserve">Участь здобувачів освіти в опитуванні є анонімною. В програмний код модуля оцінки якості закладено </w:t>
      </w:r>
      <w:r w:rsidR="008B4092">
        <w:rPr>
          <w:sz w:val="28"/>
          <w:szCs w:val="28"/>
          <w:lang w:val="uk-UA"/>
        </w:rPr>
        <w:t>алгоритм</w:t>
      </w:r>
      <w:r w:rsidRPr="00FC7BC7">
        <w:rPr>
          <w:sz w:val="28"/>
          <w:szCs w:val="28"/>
          <w:lang w:val="uk-UA"/>
        </w:rPr>
        <w:t>и, що унеможливлюють визначення особи, яка бере участь в анкетуванні.</w:t>
      </w:r>
    </w:p>
    <w:p w:rsidR="00E81967" w:rsidRDefault="00E81967" w:rsidP="00DB42AF">
      <w:pPr>
        <w:pStyle w:val="a6"/>
        <w:widowControl w:val="0"/>
        <w:numPr>
          <w:ilvl w:val="1"/>
          <w:numId w:val="3"/>
        </w:numPr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 xml:space="preserve">Технічний супровід процесу </w:t>
      </w:r>
      <w:proofErr w:type="spellStart"/>
      <w:r w:rsidRPr="00FC7BC7">
        <w:rPr>
          <w:sz w:val="28"/>
          <w:szCs w:val="28"/>
          <w:lang w:val="uk-UA"/>
        </w:rPr>
        <w:t>onlіne</w:t>
      </w:r>
      <w:proofErr w:type="spellEnd"/>
      <w:r w:rsidRPr="00FC7BC7">
        <w:rPr>
          <w:sz w:val="28"/>
          <w:szCs w:val="28"/>
          <w:lang w:val="uk-UA"/>
        </w:rPr>
        <w:t xml:space="preserve"> опитування та систематизації </w:t>
      </w:r>
      <w:r w:rsidRPr="00FC7BC7">
        <w:rPr>
          <w:sz w:val="28"/>
          <w:szCs w:val="28"/>
          <w:lang w:val="uk-UA"/>
        </w:rPr>
        <w:lastRenderedPageBreak/>
        <w:t xml:space="preserve">результатів </w:t>
      </w:r>
      <w:r w:rsidR="00CD4E93" w:rsidRPr="00FC7BC7">
        <w:rPr>
          <w:sz w:val="28"/>
          <w:szCs w:val="28"/>
          <w:lang w:val="uk-UA"/>
        </w:rPr>
        <w:t>опитування</w:t>
      </w:r>
      <w:r w:rsidRPr="00FC7BC7">
        <w:rPr>
          <w:sz w:val="28"/>
          <w:szCs w:val="28"/>
          <w:lang w:val="uk-UA"/>
        </w:rPr>
        <w:t xml:space="preserve"> </w:t>
      </w:r>
      <w:r w:rsidR="00CD4E93" w:rsidRPr="00FC7BC7">
        <w:rPr>
          <w:sz w:val="28"/>
          <w:szCs w:val="28"/>
          <w:lang w:val="uk-UA"/>
        </w:rPr>
        <w:t xml:space="preserve">щодо </w:t>
      </w:r>
      <w:r w:rsidRPr="00FC7BC7">
        <w:rPr>
          <w:sz w:val="28"/>
          <w:szCs w:val="28"/>
          <w:lang w:val="uk-UA"/>
        </w:rPr>
        <w:t>якості освіти та освітнього процесу здійснює відділ забезпечення академічно-інформаційно-комунікаційної інфраструктури.</w:t>
      </w:r>
    </w:p>
    <w:p w:rsidR="000D3790" w:rsidRDefault="000D3790" w:rsidP="00DB42AF">
      <w:pPr>
        <w:pStyle w:val="a6"/>
        <w:widowControl w:val="0"/>
        <w:numPr>
          <w:ilvl w:val="1"/>
          <w:numId w:val="3"/>
        </w:numPr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Частка здобувачів під час опитування від їх загальної кількості в академічній групі, які братимуть участь в опитуванні, є одним із показників, що впливатиме на рейтинг освітніх програм, кафедр і факультетів.</w:t>
      </w:r>
    </w:p>
    <w:p w:rsidR="00E81967" w:rsidRDefault="00397A30" w:rsidP="00DB42AF">
      <w:pPr>
        <w:pStyle w:val="a6"/>
        <w:widowControl w:val="0"/>
        <w:numPr>
          <w:ilvl w:val="1"/>
          <w:numId w:val="3"/>
        </w:numPr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>В</w:t>
      </w:r>
      <w:r w:rsidR="00BE744D" w:rsidRPr="00FC7BC7">
        <w:rPr>
          <w:sz w:val="28"/>
          <w:szCs w:val="28"/>
          <w:lang w:val="uk-UA"/>
        </w:rPr>
        <w:t xml:space="preserve">ідділ забезпечення якості освіти систематизує та узагальнює інформацію щодо результатів опитування для визначення </w:t>
      </w:r>
      <w:r w:rsidRPr="00FC7BC7">
        <w:rPr>
          <w:sz w:val="28"/>
          <w:szCs w:val="28"/>
          <w:lang w:val="uk-UA"/>
        </w:rPr>
        <w:t xml:space="preserve">ступеня </w:t>
      </w:r>
      <w:r w:rsidR="00BE744D" w:rsidRPr="00FC7BC7">
        <w:rPr>
          <w:sz w:val="28"/>
          <w:szCs w:val="28"/>
          <w:lang w:val="uk-UA"/>
        </w:rPr>
        <w:t xml:space="preserve">задоволеності здобувачів </w:t>
      </w:r>
      <w:r w:rsidRPr="00FC7BC7">
        <w:rPr>
          <w:sz w:val="28"/>
          <w:szCs w:val="28"/>
          <w:lang w:val="uk-UA"/>
        </w:rPr>
        <w:t xml:space="preserve">рівнем якості </w:t>
      </w:r>
      <w:r w:rsidR="00E81967" w:rsidRPr="00FC7BC7">
        <w:rPr>
          <w:sz w:val="28"/>
          <w:szCs w:val="28"/>
          <w:lang w:val="uk-UA"/>
        </w:rPr>
        <w:t>освітн</w:t>
      </w:r>
      <w:r w:rsidRPr="00FC7BC7">
        <w:rPr>
          <w:sz w:val="28"/>
          <w:szCs w:val="28"/>
          <w:lang w:val="uk-UA"/>
        </w:rPr>
        <w:t>ьої програми</w:t>
      </w:r>
      <w:r w:rsidR="00E81967" w:rsidRPr="00FC7BC7">
        <w:rPr>
          <w:sz w:val="28"/>
          <w:szCs w:val="28"/>
          <w:lang w:val="uk-UA"/>
        </w:rPr>
        <w:t xml:space="preserve">, її компонентів, навчальних планів, </w:t>
      </w:r>
      <w:r w:rsidRPr="00FC7BC7">
        <w:rPr>
          <w:sz w:val="28"/>
          <w:szCs w:val="28"/>
          <w:lang w:val="uk-UA"/>
        </w:rPr>
        <w:t>форм і методів навчання та викладання</w:t>
      </w:r>
      <w:r w:rsidR="00E81967" w:rsidRPr="00FC7BC7">
        <w:rPr>
          <w:sz w:val="28"/>
          <w:szCs w:val="28"/>
          <w:lang w:val="uk-UA"/>
        </w:rPr>
        <w:t xml:space="preserve"> з метою виявлення та усунення слабких </w:t>
      </w:r>
      <w:r w:rsidR="008B4092">
        <w:rPr>
          <w:sz w:val="28"/>
          <w:szCs w:val="28"/>
          <w:lang w:val="uk-UA"/>
        </w:rPr>
        <w:t>сторін</w:t>
      </w:r>
      <w:r w:rsidR="00E81967" w:rsidRPr="00FC7BC7">
        <w:rPr>
          <w:sz w:val="28"/>
          <w:szCs w:val="28"/>
          <w:lang w:val="uk-UA"/>
        </w:rPr>
        <w:t>, визначення сильних сторін і поширення кращих практик організації освітнього процесу та якості освіти.</w:t>
      </w:r>
    </w:p>
    <w:p w:rsidR="00E81967" w:rsidRPr="00FC7BC7" w:rsidRDefault="00E81967" w:rsidP="00DB42AF">
      <w:pPr>
        <w:pStyle w:val="a6"/>
        <w:widowControl w:val="0"/>
        <w:numPr>
          <w:ilvl w:val="1"/>
          <w:numId w:val="3"/>
        </w:numPr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 xml:space="preserve">Інформація за результатами опитування надається ректору. За дорученням ректора інформація про результати опитування надається </w:t>
      </w:r>
      <w:r w:rsidR="001F4BFE" w:rsidRPr="00FC7BC7">
        <w:rPr>
          <w:sz w:val="28"/>
          <w:szCs w:val="28"/>
          <w:lang w:val="uk-UA"/>
        </w:rPr>
        <w:t>учасникам освітнього процесу</w:t>
      </w:r>
      <w:r w:rsidRPr="00FC7BC7">
        <w:rPr>
          <w:sz w:val="28"/>
          <w:szCs w:val="28"/>
          <w:lang w:val="uk-UA"/>
        </w:rPr>
        <w:t>.</w:t>
      </w:r>
    </w:p>
    <w:p w:rsidR="00E81967" w:rsidRPr="00FC7BC7" w:rsidRDefault="00E81967" w:rsidP="00DB42AF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center"/>
        <w:rPr>
          <w:b/>
          <w:sz w:val="28"/>
          <w:szCs w:val="28"/>
          <w:lang w:val="uk-UA"/>
        </w:rPr>
      </w:pPr>
    </w:p>
    <w:p w:rsidR="00E81967" w:rsidRDefault="00E81967" w:rsidP="00DB42AF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center"/>
        <w:rPr>
          <w:b/>
          <w:sz w:val="28"/>
          <w:szCs w:val="28"/>
          <w:lang w:val="uk-UA"/>
        </w:rPr>
      </w:pPr>
      <w:r w:rsidRPr="00FC7BC7">
        <w:rPr>
          <w:b/>
          <w:sz w:val="28"/>
          <w:szCs w:val="28"/>
          <w:lang w:val="uk-UA"/>
        </w:rPr>
        <w:t xml:space="preserve">3. Прикінцеві </w:t>
      </w:r>
      <w:r w:rsidR="003E5C29">
        <w:rPr>
          <w:b/>
          <w:sz w:val="28"/>
          <w:szCs w:val="28"/>
          <w:lang w:val="uk-UA"/>
        </w:rPr>
        <w:t>положення</w:t>
      </w:r>
    </w:p>
    <w:p w:rsidR="000D3790" w:rsidRPr="00FC7BC7" w:rsidRDefault="000D3790" w:rsidP="00DB42AF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center"/>
        <w:rPr>
          <w:b/>
          <w:sz w:val="28"/>
          <w:szCs w:val="28"/>
          <w:lang w:val="uk-UA"/>
        </w:rPr>
      </w:pPr>
    </w:p>
    <w:p w:rsidR="00E81967" w:rsidRDefault="00E81967" w:rsidP="00DB42AF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>3.1. </w:t>
      </w:r>
      <w:r w:rsidR="009F56DE" w:rsidRPr="00FC7BC7">
        <w:rPr>
          <w:sz w:val="28"/>
          <w:szCs w:val="28"/>
          <w:lang w:val="uk-UA"/>
        </w:rPr>
        <w:t>Порядок</w:t>
      </w:r>
      <w:r w:rsidRPr="00FC7BC7">
        <w:rPr>
          <w:sz w:val="28"/>
          <w:szCs w:val="28"/>
          <w:lang w:val="uk-UA"/>
        </w:rPr>
        <w:t xml:space="preserve"> набуває чинності з наступного дня після введення його в дію </w:t>
      </w:r>
      <w:r w:rsidR="00CF420B" w:rsidRPr="00FC7BC7">
        <w:rPr>
          <w:sz w:val="28"/>
          <w:szCs w:val="28"/>
          <w:lang w:val="uk-UA"/>
        </w:rPr>
        <w:t>Н</w:t>
      </w:r>
      <w:r w:rsidRPr="00FC7BC7">
        <w:rPr>
          <w:sz w:val="28"/>
          <w:szCs w:val="28"/>
          <w:lang w:val="uk-UA"/>
        </w:rPr>
        <w:t>аказом ректора, якщо інше не передбачено</w:t>
      </w:r>
      <w:r w:rsidR="008B4092">
        <w:rPr>
          <w:sz w:val="28"/>
          <w:szCs w:val="28"/>
          <w:lang w:val="uk-UA"/>
        </w:rPr>
        <w:t xml:space="preserve"> цим Порядком</w:t>
      </w:r>
      <w:r w:rsidRPr="00FC7BC7">
        <w:rPr>
          <w:sz w:val="28"/>
          <w:szCs w:val="28"/>
          <w:lang w:val="uk-UA"/>
        </w:rPr>
        <w:t>.</w:t>
      </w:r>
    </w:p>
    <w:p w:rsidR="00E81967" w:rsidRDefault="00E81967" w:rsidP="00DB42AF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C7BC7">
        <w:rPr>
          <w:sz w:val="28"/>
          <w:szCs w:val="28"/>
          <w:lang w:val="uk-UA"/>
        </w:rPr>
        <w:t xml:space="preserve">3.2. Зміни та доповнення до </w:t>
      </w:r>
      <w:r w:rsidR="009F56DE" w:rsidRPr="00FC7BC7">
        <w:rPr>
          <w:sz w:val="28"/>
          <w:szCs w:val="28"/>
          <w:lang w:val="uk-UA"/>
        </w:rPr>
        <w:t>Порядк</w:t>
      </w:r>
      <w:r w:rsidR="00EA33F3">
        <w:rPr>
          <w:sz w:val="28"/>
          <w:szCs w:val="28"/>
          <w:lang w:val="uk-UA"/>
        </w:rPr>
        <w:t>у</w:t>
      </w:r>
      <w:r w:rsidRPr="00FC7BC7">
        <w:rPr>
          <w:sz w:val="28"/>
          <w:szCs w:val="28"/>
          <w:lang w:val="uk-UA"/>
        </w:rPr>
        <w:t xml:space="preserve"> можуть вноситися </w:t>
      </w:r>
      <w:r w:rsidR="008B4092">
        <w:rPr>
          <w:sz w:val="28"/>
          <w:szCs w:val="28"/>
          <w:lang w:val="uk-UA"/>
        </w:rPr>
        <w:t>н</w:t>
      </w:r>
      <w:r w:rsidRPr="00FC7BC7">
        <w:rPr>
          <w:sz w:val="28"/>
          <w:szCs w:val="28"/>
          <w:lang w:val="uk-UA"/>
        </w:rPr>
        <w:t xml:space="preserve">аказом ректора або </w:t>
      </w:r>
      <w:r w:rsidR="008B4092">
        <w:rPr>
          <w:sz w:val="28"/>
          <w:szCs w:val="28"/>
          <w:lang w:val="uk-UA"/>
        </w:rPr>
        <w:t>н</w:t>
      </w:r>
      <w:r w:rsidRPr="00FC7BC7">
        <w:rPr>
          <w:sz w:val="28"/>
          <w:szCs w:val="28"/>
          <w:lang w:val="uk-UA"/>
        </w:rPr>
        <w:t xml:space="preserve">аказом ректора за рішенням вченої ради університету. У тому ж порядку </w:t>
      </w:r>
      <w:r w:rsidR="009F56DE" w:rsidRPr="00FC7BC7">
        <w:rPr>
          <w:sz w:val="28"/>
          <w:szCs w:val="28"/>
          <w:lang w:val="uk-UA"/>
        </w:rPr>
        <w:t>Порядок</w:t>
      </w:r>
      <w:r w:rsidRPr="00FC7BC7">
        <w:rPr>
          <w:sz w:val="28"/>
          <w:szCs w:val="28"/>
          <w:lang w:val="uk-UA"/>
        </w:rPr>
        <w:t xml:space="preserve"> скасовується. </w:t>
      </w:r>
    </w:p>
    <w:p w:rsidR="00E81967" w:rsidRPr="00C603DD" w:rsidRDefault="004620C5" w:rsidP="000D3790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lang w:val="uk-UA"/>
        </w:rPr>
      </w:pPr>
      <w:r w:rsidRPr="00FC7BC7">
        <w:rPr>
          <w:sz w:val="28"/>
          <w:szCs w:val="28"/>
          <w:lang w:val="uk-UA"/>
        </w:rPr>
        <w:t xml:space="preserve">3.3. </w:t>
      </w:r>
      <w:r w:rsidR="00EA33F3">
        <w:rPr>
          <w:sz w:val="28"/>
          <w:szCs w:val="28"/>
          <w:lang w:val="uk-UA"/>
        </w:rPr>
        <w:t>З</w:t>
      </w:r>
      <w:r w:rsidRPr="00FC7BC7">
        <w:rPr>
          <w:sz w:val="28"/>
          <w:szCs w:val="28"/>
          <w:lang w:val="uk-UA"/>
        </w:rPr>
        <w:t xml:space="preserve"> 2020-2021 </w:t>
      </w:r>
      <w:proofErr w:type="spellStart"/>
      <w:r w:rsidRPr="00FC7BC7">
        <w:rPr>
          <w:sz w:val="28"/>
          <w:szCs w:val="28"/>
          <w:lang w:val="uk-UA"/>
        </w:rPr>
        <w:t>н.р</w:t>
      </w:r>
      <w:proofErr w:type="spellEnd"/>
      <w:r w:rsidRPr="00FC7BC7">
        <w:rPr>
          <w:sz w:val="28"/>
          <w:szCs w:val="28"/>
          <w:lang w:val="uk-UA"/>
        </w:rPr>
        <w:t>. опитування здобувачів проводитиметься після завершення освітньої компоне</w:t>
      </w:r>
      <w:bookmarkStart w:id="0" w:name="_GoBack"/>
      <w:bookmarkEnd w:id="0"/>
      <w:r w:rsidRPr="00FC7BC7">
        <w:rPr>
          <w:sz w:val="28"/>
          <w:szCs w:val="28"/>
          <w:lang w:val="uk-UA"/>
        </w:rPr>
        <w:t xml:space="preserve">нти </w:t>
      </w:r>
      <w:r w:rsidR="00C603DD">
        <w:rPr>
          <w:sz w:val="28"/>
          <w:szCs w:val="28"/>
          <w:lang w:val="uk-UA"/>
        </w:rPr>
        <w:t>(для навчальних дисциплін – в день проходження останньої пари до 24:00)</w:t>
      </w:r>
      <w:r w:rsidR="00CF420B" w:rsidRPr="00FC7BC7">
        <w:rPr>
          <w:sz w:val="28"/>
          <w:szCs w:val="28"/>
          <w:lang w:val="uk-UA"/>
        </w:rPr>
        <w:t>.</w:t>
      </w:r>
    </w:p>
    <w:sectPr w:rsidR="00E81967" w:rsidRPr="00C603DD" w:rsidSect="0083419A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DA7"/>
    <w:multiLevelType w:val="multilevel"/>
    <w:tmpl w:val="1220A7FC"/>
    <w:lvl w:ilvl="0">
      <w:start w:val="1"/>
      <w:numFmt w:val="decimal"/>
      <w:lvlText w:val="%1"/>
      <w:lvlJc w:val="left"/>
      <w:pPr>
        <w:ind w:left="1132" w:hanging="62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2"/>
      <w:numFmt w:val="decimal"/>
      <w:lvlText w:val="%3."/>
      <w:lvlJc w:val="left"/>
      <w:pPr>
        <w:ind w:left="408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5818" w:hanging="281"/>
      </w:pPr>
    </w:lvl>
    <w:lvl w:ilvl="4">
      <w:numFmt w:val="bullet"/>
      <w:lvlText w:val="•"/>
      <w:lvlJc w:val="left"/>
      <w:pPr>
        <w:ind w:left="6688" w:hanging="281"/>
      </w:pPr>
    </w:lvl>
    <w:lvl w:ilvl="5">
      <w:numFmt w:val="bullet"/>
      <w:lvlText w:val="•"/>
      <w:lvlJc w:val="left"/>
      <w:pPr>
        <w:ind w:left="7557" w:hanging="281"/>
      </w:pPr>
    </w:lvl>
    <w:lvl w:ilvl="6">
      <w:numFmt w:val="bullet"/>
      <w:lvlText w:val="•"/>
      <w:lvlJc w:val="left"/>
      <w:pPr>
        <w:ind w:left="8426" w:hanging="281"/>
      </w:pPr>
    </w:lvl>
    <w:lvl w:ilvl="7">
      <w:numFmt w:val="bullet"/>
      <w:lvlText w:val="•"/>
      <w:lvlJc w:val="left"/>
      <w:pPr>
        <w:ind w:left="9296" w:hanging="281"/>
      </w:pPr>
    </w:lvl>
    <w:lvl w:ilvl="8">
      <w:numFmt w:val="bullet"/>
      <w:lvlText w:val="•"/>
      <w:lvlJc w:val="left"/>
      <w:pPr>
        <w:ind w:left="10165" w:hanging="281"/>
      </w:pPr>
    </w:lvl>
  </w:abstractNum>
  <w:abstractNum w:abstractNumId="1">
    <w:nsid w:val="25322532"/>
    <w:multiLevelType w:val="multilevel"/>
    <w:tmpl w:val="F418E7DA"/>
    <w:lvl w:ilvl="0">
      <w:start w:val="2"/>
      <w:numFmt w:val="decimal"/>
      <w:lvlText w:val="%1"/>
      <w:lvlJc w:val="left"/>
      <w:pPr>
        <w:ind w:left="1132" w:hanging="62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9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292" w:hanging="622"/>
      </w:pPr>
    </w:lvl>
    <w:lvl w:ilvl="3">
      <w:numFmt w:val="bullet"/>
      <w:lvlText w:val="•"/>
      <w:lvlJc w:val="left"/>
      <w:pPr>
        <w:ind w:left="4369" w:hanging="622"/>
      </w:pPr>
    </w:lvl>
    <w:lvl w:ilvl="4">
      <w:numFmt w:val="bullet"/>
      <w:lvlText w:val="•"/>
      <w:lvlJc w:val="left"/>
      <w:pPr>
        <w:ind w:left="5445" w:hanging="622"/>
      </w:pPr>
    </w:lvl>
    <w:lvl w:ilvl="5">
      <w:numFmt w:val="bullet"/>
      <w:lvlText w:val="•"/>
      <w:lvlJc w:val="left"/>
      <w:pPr>
        <w:ind w:left="6522" w:hanging="622"/>
      </w:pPr>
    </w:lvl>
    <w:lvl w:ilvl="6">
      <w:numFmt w:val="bullet"/>
      <w:lvlText w:val="•"/>
      <w:lvlJc w:val="left"/>
      <w:pPr>
        <w:ind w:left="7598" w:hanging="622"/>
      </w:pPr>
    </w:lvl>
    <w:lvl w:ilvl="7">
      <w:numFmt w:val="bullet"/>
      <w:lvlText w:val="•"/>
      <w:lvlJc w:val="left"/>
      <w:pPr>
        <w:ind w:left="8674" w:hanging="622"/>
      </w:pPr>
    </w:lvl>
    <w:lvl w:ilvl="8">
      <w:numFmt w:val="bullet"/>
      <w:lvlText w:val="•"/>
      <w:lvlJc w:val="left"/>
      <w:pPr>
        <w:ind w:left="9751" w:hanging="622"/>
      </w:pPr>
    </w:lvl>
  </w:abstractNum>
  <w:abstractNum w:abstractNumId="2">
    <w:nsid w:val="4D5278E0"/>
    <w:multiLevelType w:val="hybridMultilevel"/>
    <w:tmpl w:val="88884110"/>
    <w:lvl w:ilvl="0" w:tplc="F2400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167F"/>
    <w:rsid w:val="00000EAC"/>
    <w:rsid w:val="000476E5"/>
    <w:rsid w:val="00061FA5"/>
    <w:rsid w:val="000859DC"/>
    <w:rsid w:val="000977C6"/>
    <w:rsid w:val="000A0712"/>
    <w:rsid w:val="000A2154"/>
    <w:rsid w:val="000B6062"/>
    <w:rsid w:val="000D3790"/>
    <w:rsid w:val="000E35BA"/>
    <w:rsid w:val="0014144F"/>
    <w:rsid w:val="00167FE6"/>
    <w:rsid w:val="00195B0D"/>
    <w:rsid w:val="001E5B85"/>
    <w:rsid w:val="001F41E7"/>
    <w:rsid w:val="001F4BFE"/>
    <w:rsid w:val="002519CA"/>
    <w:rsid w:val="003046FE"/>
    <w:rsid w:val="00326796"/>
    <w:rsid w:val="0036607E"/>
    <w:rsid w:val="00373BF6"/>
    <w:rsid w:val="00397A30"/>
    <w:rsid w:val="003C4841"/>
    <w:rsid w:val="003E50EF"/>
    <w:rsid w:val="003E5C29"/>
    <w:rsid w:val="003F0E97"/>
    <w:rsid w:val="004620C5"/>
    <w:rsid w:val="00465C86"/>
    <w:rsid w:val="00472D38"/>
    <w:rsid w:val="00472FBE"/>
    <w:rsid w:val="00477E59"/>
    <w:rsid w:val="004A5ED8"/>
    <w:rsid w:val="004C79C9"/>
    <w:rsid w:val="004E475E"/>
    <w:rsid w:val="00510F71"/>
    <w:rsid w:val="005C385F"/>
    <w:rsid w:val="005F5F80"/>
    <w:rsid w:val="00607332"/>
    <w:rsid w:val="00682F5D"/>
    <w:rsid w:val="00683EF3"/>
    <w:rsid w:val="0069167F"/>
    <w:rsid w:val="006A6EC5"/>
    <w:rsid w:val="006B0EAB"/>
    <w:rsid w:val="006D4235"/>
    <w:rsid w:val="007205CE"/>
    <w:rsid w:val="00734E4A"/>
    <w:rsid w:val="0076209F"/>
    <w:rsid w:val="007A2162"/>
    <w:rsid w:val="007A4C4A"/>
    <w:rsid w:val="0083419A"/>
    <w:rsid w:val="00863A8C"/>
    <w:rsid w:val="008A6B90"/>
    <w:rsid w:val="008B4092"/>
    <w:rsid w:val="00920BF7"/>
    <w:rsid w:val="00937539"/>
    <w:rsid w:val="009F56DE"/>
    <w:rsid w:val="00A32FB7"/>
    <w:rsid w:val="00A41687"/>
    <w:rsid w:val="00A56526"/>
    <w:rsid w:val="00A6343A"/>
    <w:rsid w:val="00A847E8"/>
    <w:rsid w:val="00AE47D4"/>
    <w:rsid w:val="00B2251B"/>
    <w:rsid w:val="00BC38CA"/>
    <w:rsid w:val="00BD4501"/>
    <w:rsid w:val="00BE744D"/>
    <w:rsid w:val="00BF265F"/>
    <w:rsid w:val="00C42C40"/>
    <w:rsid w:val="00C603DD"/>
    <w:rsid w:val="00C62FD3"/>
    <w:rsid w:val="00C63B8D"/>
    <w:rsid w:val="00CD4E93"/>
    <w:rsid w:val="00CF420B"/>
    <w:rsid w:val="00D0712F"/>
    <w:rsid w:val="00D3611F"/>
    <w:rsid w:val="00D61FF8"/>
    <w:rsid w:val="00D673E7"/>
    <w:rsid w:val="00D75FFB"/>
    <w:rsid w:val="00D90322"/>
    <w:rsid w:val="00DB42AF"/>
    <w:rsid w:val="00DC6225"/>
    <w:rsid w:val="00DF038F"/>
    <w:rsid w:val="00E45E96"/>
    <w:rsid w:val="00E53BE3"/>
    <w:rsid w:val="00E6663E"/>
    <w:rsid w:val="00E81967"/>
    <w:rsid w:val="00EA33F3"/>
    <w:rsid w:val="00EC33A0"/>
    <w:rsid w:val="00F26EDB"/>
    <w:rsid w:val="00F34FEA"/>
    <w:rsid w:val="00F4588C"/>
    <w:rsid w:val="00F6311C"/>
    <w:rsid w:val="00F9342D"/>
    <w:rsid w:val="00FB23CA"/>
    <w:rsid w:val="00FC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8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465C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5C86"/>
    <w:rPr>
      <w:rFonts w:ascii="Cambria" w:hAnsi="Cambria" w:cs="Times New Roman"/>
      <w:color w:val="17365D"/>
      <w:spacing w:val="5"/>
      <w:kern w:val="28"/>
      <w:sz w:val="52"/>
      <w:szCs w:val="52"/>
      <w:lang w:val="uk-UA"/>
    </w:rPr>
  </w:style>
  <w:style w:type="character" w:styleId="a5">
    <w:name w:val="Emphasis"/>
    <w:basedOn w:val="a0"/>
    <w:uiPriority w:val="99"/>
    <w:qFormat/>
    <w:rsid w:val="00465C86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465C86"/>
    <w:pPr>
      <w:ind w:left="720"/>
      <w:contextualSpacing/>
    </w:pPr>
    <w:rPr>
      <w:lang w:val="ru-RU"/>
    </w:rPr>
  </w:style>
  <w:style w:type="paragraph" w:styleId="a7">
    <w:name w:val="Balloon Text"/>
    <w:basedOn w:val="a"/>
    <w:link w:val="a8"/>
    <w:uiPriority w:val="99"/>
    <w:semiHidden/>
    <w:rsid w:val="00691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167F"/>
    <w:rPr>
      <w:rFonts w:ascii="Tahoma" w:hAnsi="Tahoma" w:cs="Tahoma"/>
      <w:sz w:val="16"/>
      <w:szCs w:val="16"/>
      <w:lang w:val="uk-UA"/>
    </w:rPr>
  </w:style>
  <w:style w:type="table" w:styleId="a9">
    <w:name w:val="Table Grid"/>
    <w:basedOn w:val="a1"/>
    <w:uiPriority w:val="99"/>
    <w:rsid w:val="006916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7A4C4A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A4C4A"/>
    <w:rPr>
      <w:rFonts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99"/>
    <w:rsid w:val="004C79C9"/>
    <w:pPr>
      <w:widowControl w:val="0"/>
      <w:autoSpaceDE w:val="0"/>
      <w:autoSpaceDN w:val="0"/>
      <w:spacing w:before="89"/>
      <w:jc w:val="right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4C79C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semiHidden/>
    <w:rsid w:val="004C79C9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0B60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2850-1BCC-403E-BDAB-7D7C0A67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607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2019-12-09T13:15:00Z</dcterms:created>
  <dcterms:modified xsi:type="dcterms:W3CDTF">2019-12-09T16:45:00Z</dcterms:modified>
</cp:coreProperties>
</file>